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98"/>
        <w:gridCol w:w="426"/>
        <w:gridCol w:w="1921"/>
        <w:gridCol w:w="2038"/>
        <w:gridCol w:w="3280"/>
        <w:gridCol w:w="2355"/>
        <w:gridCol w:w="3363"/>
        <w:gridCol w:w="4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中国石油大学（华东）2021-2022-1体育教学部学期课表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7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体育教学论(硕士)｛2、4、6-7周[教师:周伟]、8-11周[教师:李承伟][地点:体育馆B111]｝；体育教学理论与实践(硕士)｛12-15周[教师:周伟,地点:体育馆C101]｝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体育科学研究方法(硕士)｛11-18周[教师:夏娇阳,地点:体育馆B111]｝；体能训练理论与实践(硕士)｛1-2、4、6-9周[地点:体育馆B111]、10周[地点:10号楼健美房][教师:夏娇阳]｝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公共体育（乒乓球A1班）(硕士)｛2-4、6-10周[教师:胡洋,地点:13号楼2层兵乓球教室]｝；公共体育（乒乓球B1班）(硕士)｛11-18周[教师:胡洋,地点:13号楼2层兵乓球教室]｝；公共体育（乒乓球A3班）(硕士)｛2-4、6-10周[教师:梁莎莎,地点:11号楼2楼乒乓球室]｝；公共体育（乒乓球B3班）(硕士)｛11-18周[教师:梁莎莎,地点:11号楼2楼乒乓球室]｝；公共体育（羽毛球A2班）(硕士)｛2-4、6-10周[教师:李承伟,地点:主馆一层羽毛球场]｝；公共体育（羽毛球B2班）(硕士)｛11-18周[教师:李承伟,地点:主馆一层羽毛球场]｝；公共体育（羽毛球A1班）(硕士)｛2-4、6-10周[教师:欧阳勇强,地点:体育馆羽毛球厅]｝；公共体育（羽毛球B1班）(硕士)｛11-18周[教师:欧阳勇强,地点:体育馆羽毛球厅]｝；公共体育（网球A1班）(硕士)｛2-4、6-10周[教师:王成国,地点:讲堂群北侧网球场]｝；公共体育（网球B1班）(硕士)｛11-18周[教师:王成国,地点:讲堂群北侧网球场]｝；公共体育（太极拳A1班）(硕士)｛2-4、6-10周[教师:王海滨,地点:体育馆二层]｝；公共体育（太极拳B1班）(硕士)｛11-18周[教师:王海滨,地点:体育馆二层]｝；公共体育（篮球A1班）(硕士)｛2-4、6-10周[教师:王燕珍,地点:讲堂群篮球场]｝；公共体育（篮球B1班）(硕士)｛11-18周[教师:王燕珍,地点:讲堂群篮球场]｝；公共体育（乒乓球A2班）(硕士)｛2-4、6-10周[教师:翁炀晖,地点:17号楼二楼乒乓球教室]｝；公共体育（乒乓球B2班）(硕士)｛11-18周[教师:翁炀晖,地点:17号楼二楼乒乓球教室]｝；公共体育（跆拳道A1班）(硕士)｛2-4、6-10周[教师:于晓红,地点:体育馆二层跆拳道馆]｝；公共体育（跆拳道B1班）(硕士)｛11-18周[教师:于晓红,地点:体育馆二层跆拳道馆]｝；公共体育（太极拳A2班）(硕士)｛2-4、6-10周[教师:赵静,地点:体育馆北门二层大厅]｝；公共体育（太极拳B2班）(硕士)｛11-18周[教师:赵静,地点:体育馆北门二层大厅]｝；运动训练学(硕士)｛11-18周[教师:王锋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教学论(硕士)｛2-4、6周[教师:周伟]、7-10周[教师:李承伟][地点:体育馆B111]｝；体育科学研究方法(硕士)｛11-18周[教师:夏娇阳,地点:体育馆B111]｝；体育教学理论与实践(硕士)｛12-15周[教师:周伟,地点:体育馆C101]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运动训练学(硕士)｛11-18周[教师:王锋,地点:体育馆B111]｝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体育教学论(硕士)｛2、4、6-7周[教师:周伟]、8-11周[教师:李承伟][地点:体育馆B111]｝；体育教学理论与实践(硕士)｛12-15周[教师:周伟,地点:体育馆C101]｝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体育科学研究方法(硕士)｛11-18周[教师:夏娇阳,地点:体育馆B111]｝；体能训练理论与实践(硕士)｛1-2、4、6-9周[地点:体育馆B111]、10周[地点:10号楼健美房][教师:夏娇阳]｝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公共体育（乒乓球A1班）(硕士)｛2-4、6-10周[教师:胡洋,地点:13号楼2层兵乓球教室]｝；公共体育（乒乓球B1班）(硕士)｛11-18周[教师:胡洋,地点:13号楼2层兵乓球教室]｝；公共体育（乒乓球A3班）(硕士)｛2-4、6-10周[教师:梁莎莎,地点:11号楼2楼乒乓球室]｝；公共体育（乒乓球B3班）(硕士)｛11-18周[教师:梁莎莎,地点:11号楼2楼乒乓球室]｝；公共体育（羽毛球A2班）(硕士)｛2-4、6-10周[教师:李承伟,地点:主馆一层羽毛球场]｝；公共体育（羽毛球B2班）(硕士)｛11-18周[教师:李承伟,地点:主馆一层羽毛球场]｝；公共体育（羽毛球A1班）(硕士)｛2-4、6-10周[教师:欧阳勇强,地点:体育馆羽毛球厅]｝；公共体育（羽毛球B1班）(硕士)｛11-18周[教师:欧阳勇强,地点:体育馆羽毛球厅]｝；公共体育（网球A1班）(硕士)｛2-4、6-10周[教师:王成国,地点:讲堂群北侧网球场]｝；公共体育（网球B1班）(硕士)｛11-18周[教师:王成国,地点:讲堂群北侧网球场]｝；公共体育（太极拳A1班）(硕士)｛2-4、6-10周[教师:王海滨,地点:体育馆二层]｝；公共体育（太极拳B1班）(硕士)｛11-18周[教师:王海滨,地点:体育馆二层]｝；公共体育（篮球A1班）(硕士)｛2-4、6-10周[教师:王燕珍,地点:讲堂群篮球场]｝；公共体育（篮球B1班）(硕士)｛11-18周[教师:王燕珍,地点:讲堂群篮球场]｝；公共体育（乒乓球A2班）(硕士)｛2-4、6-10周[教师:翁炀晖,地点:17号楼二楼乒乓球教室]｝；公共体育（乒乓球B2班）(硕士)｛11-18周[教师:翁炀晖,地点:17号楼二楼乒乓球教室]｝；公共体育（跆拳道A1班）(硕士)｛2-4、6-10周[教师:于晓红,地点:体育馆二层跆拳道馆]｝；公共体育（跆拳道B1班）(硕士)｛11-18周[教师:于晓红,地点:体育馆二层跆拳道馆]｝；公共体育（太极拳A2班）(硕士)｛2-4、6-10周[教师:赵静,地点:体育馆北门二层大厅]｝；公共体育（太极拳B2班）(硕士)｛11-18周[教师:赵静,地点:体育馆北门二层大厅]｝；运动训练学(硕士)｛11-18周[教师:王锋,地点:体育馆B111]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教学论(硕士)｛2-4、6周[教师:周伟]、7-10周[教师:李承伟][地点:体育馆B111]｝；体育科学研究方法(硕士)｛11-18周[教师:夏娇阳,地点:体育馆B111]｝；体育教学理论与实践(硕士)｛12-15周[教师:周伟,地点:体育馆C101]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运动训练学(硕士)｛11-18周[教师:王锋,地点:体育馆B111]｝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户外运动理论与实践(硕士)｛1-2周[教师:化夏,地点:体育馆B111]｝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体育社会学(硕士)｛2、4、6-11周[教师:牛静,地点:体育馆B111]｝；篮球运动技能拓展(硕士)｛1-4、6-17周[教师:牟小刚,地点:篮球场(体育馆东)]｝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户外运动理论与实践(硕士)｛1-2周[地点:体育馆B111]、3-4、6周[教师:化夏]｝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羽毛球运动技能拓展(硕士)｛1-4、6-17周[教师:欧阳勇强,地点:体育馆羽毛球厅]｝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公共体育（乒乓球GZK1班）(硕士)｛2-3、5-10周[教师:孔勇,地点:古镇口乒乓球馆]｝；公共体育（羽毛球GZK1班）(硕士)｛2-3、5-10周[教师:史海鹏,地点:古镇口羽毛球馆]｝；公共体育（足球GZK1班）(硕士)｛2-3、5-10周[教师:王强,地点:古镇口五人制足球]｝；体育社会学(硕士)｛2-3、5-10周[教师:牛静,地点:体育馆B111]｝；网球运动技能拓展(硕士)｛1-3、6-17周[教师:曹伟,地点:讲堂群北侧网球场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户外运动理论与实践(硕士)｛1-2周[教师:化夏,地点:体育馆B111]｝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体育社会学(硕士)｛2、4、6-11周[教师:牛静,地点:体育馆B111]｝；篮球运动技能拓展(硕士)｛1-4、6-17周[教师:牟小刚,地点:篮球场(体育馆东)]｝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户外运动理论与实践(硕士)｛1-2周[地点:体育馆B111]、3-4、6周[教师:化夏]｝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羽毛球运动技能拓展(硕士)｛1-4、6-17周[教师:欧阳勇强,地点:体育馆羽毛球厅]｝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公共体育（乒乓球GZK1班）(硕士)｛2-3、5-10周[教师:孔勇,地点:古镇口乒乓球馆]｝；公共体育（羽毛球GZK1班）(硕士)｛2-3、5-10周[教师:史海鹏,地点:古镇口羽毛球馆]｝；公共体育（足球GZK1班）(硕士)｛2-3、5-10周[教师:王强,地点:古镇口五人制足球]｝；体育社会学(硕士)｛2-3、5-10周[教师:牛静,地点:体育馆B111]｝；网球运动技能拓展(硕士)｛1-3、6-17周[教师:曹伟,地点:讲堂群北侧网球场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太极拳运动技能拓展(硕士)｛1-4、6-17周[教师:王海滨,地点:体育馆二层]｝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攀岩运动技能拓展(硕士)｛1-4、6-17周[教师:彭双发]｝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户外运动理论与实践(硕士)｛3周[教师:化夏]｝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排球运动技能拓展(硕士)｛1-4、6-17周[教师:王峰]｝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公共体育（乒乓球GZK2班）(硕士)｛2-3、5-10周[教师:孔勇,地点:古镇口乒乓球馆]｝；公共体育（羽毛球GZK2班）(硕士)｛2-3、5-10周[教师:史海鹏,地点:古镇口羽毛球馆]｝；公共体育（足球GZK2班）(硕士)｛2-3、5-10周[教师:王强,地点:古镇口五人制足球]｝；射艺运动技能拓展(硕士)｛1-3、6-17周[教师:王海滨,地点:操场看台107]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太极拳运动技能拓展(硕士)｛1-4、6-17周[教师:王海滨,地点:体育馆二层]｝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攀岩运动技能拓展(硕士)｛1-4、6-17周[教师:彭双发]｝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户外运动理论与实践(硕士)｛3周[教师:化夏]｝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排球运动技能拓展(硕士)｛1-4、6-17周[教师:王峰]｝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公共体育（乒乓球GZK2班）(硕士)｛2-3、5-10周[教师:孔勇,地点:古镇口乒乓球馆]｝；公共体育（羽毛球GZK2班）(硕士)｛2-3、5-10周[教师:史海鹏,地点:古镇口羽毛球馆]｝；公共体育（足球GZK2班）(硕士)｛2-3、5-10周[教师:王强,地点:古镇口五人制足球]｝；射艺运动技能拓展(硕士)｛1-3、6-17周[教师:王海滨,地点:操场看台107]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乒乓球运动技能拓展(硕士)｛1-4、6-17周[教师:张帆]｝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乒乓球运动技能拓展(硕士)｛1-4、6-17周[教师:张帆]｝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bookmarkEnd w:id="0"/>
    </w:tbl>
    <w:p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>
      <w:headerReference r:id="rId3" w:type="default"/>
      <w:pgSz w:w="16838" w:h="11906" w:orient="landscape"/>
      <w:pgMar w:top="851" w:right="1134" w:bottom="851" w:left="1134" w:header="454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1260475" cy="540385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line Text Wrapping Picture" descr="Inline Text Wrapping Pictur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  <w:rsid w:val="2421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6C8EAF-FB61-4146-A7ED-1B02BAF8A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43</TotalTime>
  <ScaleCrop>false</ScaleCrop>
  <LinksUpToDate>false</LinksUpToDate>
  <CharactersWithSpaces>85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2013-06-21T02:34:00Z</dcterms:created>
  <dc:creator>etongA</dc:creator>
  <cp:lastModifiedBy>z</cp:lastModifiedBy>
  <dcterms:modified xsi:type="dcterms:W3CDTF">2021-08-20T13:44:13Z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