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kern w:val="0"/>
        </w:rPr>
      </w:pPr>
      <w:bookmarkStart w:id="0" w:name="_Toc482277685"/>
      <w:bookmarkStart w:id="1" w:name="_Toc288211832"/>
      <w:bookmarkStart w:id="2" w:name="_Toc355982380"/>
      <w:r>
        <w:rPr>
          <w:rFonts w:hint="eastAsia"/>
          <w:kern w:val="0"/>
        </w:rPr>
        <w:t>20</w:t>
      </w:r>
      <w:r>
        <w:rPr>
          <w:kern w:val="0"/>
        </w:rPr>
        <w:t>21</w:t>
      </w:r>
      <w:r>
        <w:rPr>
          <w:rFonts w:hint="eastAsia"/>
          <w:kern w:val="0"/>
        </w:rPr>
        <w:t>年中国石油大学（华东）大学生田</w:t>
      </w:r>
      <w:bookmarkStart w:id="4" w:name="_GoBack"/>
      <w:bookmarkEnd w:id="4"/>
      <w:r>
        <w:rPr>
          <w:rFonts w:hint="eastAsia"/>
          <w:kern w:val="0"/>
        </w:rPr>
        <w:t>径运动会竞赛规程</w:t>
      </w:r>
      <w:bookmarkEnd w:id="0"/>
      <w:bookmarkEnd w:id="1"/>
      <w:bookmarkEnd w:id="2"/>
    </w:p>
    <w:p>
      <w:pPr>
        <w:pStyle w:val="11"/>
        <w:spacing w:line="300" w:lineRule="auto"/>
        <w:ind w:right="-153" w:rightChars="-73"/>
        <w:rPr>
          <w:rFonts w:ascii="宋体" w:hAnsi="宋体"/>
          <w:sz w:val="24"/>
          <w:szCs w:val="24"/>
        </w:rPr>
      </w:pPr>
      <w:bookmarkStart w:id="3" w:name="_Toc259796924"/>
      <w:bookmarkEnd w:id="3"/>
      <w:r>
        <w:rPr>
          <w:rFonts w:hint="eastAsia" w:ascii="宋体" w:hAnsi="宋体"/>
          <w:sz w:val="24"/>
          <w:szCs w:val="24"/>
        </w:rPr>
        <w:t xml:space="preserve">一、主办单位：中国石油大学（华东）体育运动委员会 </w:t>
      </w:r>
    </w:p>
    <w:p>
      <w:pPr>
        <w:pStyle w:val="11"/>
        <w:spacing w:line="300" w:lineRule="auto"/>
        <w:ind w:right="-153" w:rightChars="-73"/>
        <w:rPr>
          <w:rFonts w:ascii="宋体" w:hAnsi="宋体"/>
          <w:sz w:val="24"/>
          <w:szCs w:val="24"/>
        </w:rPr>
      </w:pPr>
      <w:r>
        <w:rPr>
          <w:rFonts w:hint="eastAsia" w:ascii="宋体" w:hAnsi="宋体"/>
          <w:sz w:val="24"/>
          <w:szCs w:val="24"/>
        </w:rPr>
        <w:t>二、承办单位：中国石油大学（华东）体育教学部、工会</w:t>
      </w:r>
    </w:p>
    <w:p>
      <w:pPr>
        <w:pStyle w:val="11"/>
        <w:spacing w:line="300" w:lineRule="auto"/>
        <w:ind w:right="-153" w:rightChars="-73"/>
        <w:rPr>
          <w:rFonts w:ascii="宋体" w:hAnsi="宋体"/>
          <w:sz w:val="24"/>
          <w:szCs w:val="24"/>
        </w:rPr>
      </w:pPr>
      <w:r>
        <w:rPr>
          <w:rFonts w:hint="eastAsia" w:ascii="宋体" w:hAnsi="宋体"/>
          <w:sz w:val="24"/>
          <w:szCs w:val="24"/>
        </w:rPr>
        <w:t>三、运动会日期：2</w:t>
      </w:r>
      <w:r>
        <w:rPr>
          <w:rFonts w:ascii="宋体" w:hAnsi="宋体"/>
          <w:sz w:val="24"/>
          <w:szCs w:val="24"/>
        </w:rPr>
        <w:t>0</w:t>
      </w:r>
      <w:r>
        <w:rPr>
          <w:rFonts w:hint="eastAsia" w:ascii="宋体" w:hAnsi="宋体"/>
          <w:sz w:val="24"/>
          <w:szCs w:val="24"/>
        </w:rPr>
        <w:t>21年5月</w:t>
      </w:r>
      <w:r>
        <w:rPr>
          <w:rFonts w:ascii="宋体" w:hAnsi="宋体"/>
          <w:sz w:val="24"/>
          <w:szCs w:val="24"/>
        </w:rPr>
        <w:t>14</w:t>
      </w:r>
      <w:r>
        <w:rPr>
          <w:rFonts w:hint="eastAsia" w:ascii="宋体" w:hAnsi="宋体"/>
          <w:sz w:val="24"/>
          <w:szCs w:val="24"/>
        </w:rPr>
        <w:t>日—</w:t>
      </w:r>
      <w:r>
        <w:rPr>
          <w:rFonts w:ascii="宋体" w:hAnsi="宋体"/>
          <w:sz w:val="24"/>
          <w:szCs w:val="24"/>
        </w:rPr>
        <w:t>15</w:t>
      </w:r>
      <w:r>
        <w:rPr>
          <w:rFonts w:hint="eastAsia" w:ascii="宋体" w:hAnsi="宋体"/>
          <w:sz w:val="24"/>
          <w:szCs w:val="24"/>
        </w:rPr>
        <w:t>日</w:t>
      </w:r>
    </w:p>
    <w:p>
      <w:pPr>
        <w:pStyle w:val="11"/>
        <w:spacing w:line="300" w:lineRule="auto"/>
        <w:ind w:right="-153" w:rightChars="-73"/>
        <w:rPr>
          <w:rFonts w:ascii="宋体" w:hAnsi="宋体"/>
          <w:sz w:val="24"/>
          <w:szCs w:val="24"/>
        </w:rPr>
      </w:pPr>
      <w:r>
        <w:rPr>
          <w:rFonts w:hint="eastAsia" w:ascii="宋体" w:hAnsi="宋体"/>
          <w:sz w:val="24"/>
          <w:szCs w:val="24"/>
        </w:rPr>
        <w:t>四、地点：中国石油大学（华东）青岛校区田径场</w:t>
      </w:r>
    </w:p>
    <w:p>
      <w:pPr>
        <w:pStyle w:val="11"/>
        <w:spacing w:line="300" w:lineRule="auto"/>
        <w:ind w:right="-153" w:rightChars="-73"/>
        <w:rPr>
          <w:rFonts w:ascii="宋体" w:hAnsi="宋体"/>
          <w:sz w:val="24"/>
          <w:szCs w:val="24"/>
        </w:rPr>
      </w:pPr>
      <w:r>
        <w:rPr>
          <w:rFonts w:hint="eastAsia" w:ascii="宋体" w:hAnsi="宋体"/>
          <w:sz w:val="24"/>
          <w:szCs w:val="24"/>
        </w:rPr>
        <w:t>五、竞赛分组与项目：</w:t>
      </w:r>
    </w:p>
    <w:p>
      <w:pPr>
        <w:pStyle w:val="11"/>
        <w:spacing w:line="300" w:lineRule="auto"/>
        <w:ind w:left="178" w:leftChars="85" w:right="-153" w:rightChars="-73"/>
        <w:rPr>
          <w:rFonts w:ascii="宋体" w:hAnsi="宋体"/>
          <w:sz w:val="24"/>
          <w:szCs w:val="24"/>
        </w:rPr>
      </w:pPr>
      <w:r>
        <w:rPr>
          <w:rFonts w:hint="eastAsia" w:ascii="宋体" w:hAnsi="宋体"/>
          <w:sz w:val="24"/>
          <w:szCs w:val="24"/>
        </w:rPr>
        <w:t>1.甲组：全日制大学生、留学生</w:t>
      </w:r>
    </w:p>
    <w:p>
      <w:pPr>
        <w:pStyle w:val="11"/>
        <w:spacing w:line="300" w:lineRule="auto"/>
        <w:ind w:left="178" w:leftChars="85" w:right="-153" w:rightChars="-73"/>
        <w:rPr>
          <w:rFonts w:ascii="宋体" w:hAnsi="宋体"/>
          <w:sz w:val="24"/>
          <w:szCs w:val="24"/>
        </w:rPr>
      </w:pPr>
      <w:r>
        <w:rPr>
          <w:rFonts w:hint="eastAsia" w:ascii="宋体" w:hAnsi="宋体"/>
          <w:sz w:val="24"/>
          <w:szCs w:val="24"/>
        </w:rPr>
        <w:t>100米、200米、400米、800米、1500米、3000米（女）、3000米障碍（男）、5000米、4×100米接力、4×400米接力、跳高、跳远、三级跳远、铅球、铁饼、标枪。</w:t>
      </w:r>
    </w:p>
    <w:p>
      <w:pPr>
        <w:pStyle w:val="11"/>
        <w:spacing w:line="300" w:lineRule="auto"/>
        <w:ind w:left="178" w:leftChars="85" w:right="-153" w:rightChars="-73"/>
        <w:rPr>
          <w:rFonts w:ascii="宋体" w:hAnsi="宋体"/>
          <w:sz w:val="24"/>
          <w:szCs w:val="24"/>
        </w:rPr>
      </w:pPr>
      <w:r>
        <w:rPr>
          <w:rFonts w:hint="eastAsia" w:ascii="宋体" w:hAnsi="宋体"/>
          <w:sz w:val="24"/>
          <w:szCs w:val="24"/>
        </w:rPr>
        <w:t>2.乙组：全日制研究生</w:t>
      </w:r>
    </w:p>
    <w:p>
      <w:pPr>
        <w:pStyle w:val="11"/>
        <w:spacing w:line="300" w:lineRule="auto"/>
        <w:ind w:left="178" w:leftChars="85" w:right="-153" w:rightChars="-73"/>
        <w:rPr>
          <w:rFonts w:ascii="宋体" w:hAnsi="宋体"/>
          <w:sz w:val="24"/>
          <w:szCs w:val="24"/>
        </w:rPr>
      </w:pPr>
      <w:r>
        <w:rPr>
          <w:rFonts w:hint="eastAsia" w:ascii="宋体" w:hAnsi="宋体"/>
          <w:sz w:val="24"/>
          <w:szCs w:val="24"/>
        </w:rPr>
        <w:t>100米、200米、400米、800米、1500米、3000米（女）、3000米障碍（男）、5000米、跳高、跳远、三级跳远、铅球、铁饼、标枪。</w:t>
      </w:r>
    </w:p>
    <w:p>
      <w:pPr>
        <w:pStyle w:val="11"/>
        <w:spacing w:line="300" w:lineRule="auto"/>
        <w:ind w:left="178" w:leftChars="85" w:right="-153" w:rightChars="-73"/>
        <w:rPr>
          <w:rFonts w:ascii="宋体" w:hAnsi="宋体"/>
          <w:sz w:val="24"/>
          <w:szCs w:val="24"/>
        </w:rPr>
      </w:pPr>
      <w:r>
        <w:rPr>
          <w:rFonts w:hint="eastAsia" w:ascii="宋体" w:hAnsi="宋体"/>
          <w:sz w:val="24"/>
          <w:szCs w:val="24"/>
        </w:rPr>
        <w:t>3.高水平运动员（高水平运动员报甲组参赛，姓名后注“高”）</w:t>
      </w:r>
    </w:p>
    <w:p>
      <w:pPr>
        <w:pStyle w:val="11"/>
        <w:spacing w:line="300" w:lineRule="auto"/>
        <w:ind w:left="178" w:leftChars="85" w:right="-153" w:rightChars="-73"/>
        <w:rPr>
          <w:rFonts w:ascii="宋体" w:hAnsi="宋体"/>
          <w:sz w:val="24"/>
          <w:szCs w:val="24"/>
        </w:rPr>
      </w:pPr>
      <w:r>
        <w:rPr>
          <w:rFonts w:hint="eastAsia" w:ascii="宋体" w:hAnsi="宋体"/>
          <w:sz w:val="24"/>
          <w:szCs w:val="24"/>
        </w:rPr>
        <w:t>100米、200米、400米、800米、1500米、3000米（女）、5000米、跳高、跳远、三级跳远、铅球、铁饼、标枪。</w:t>
      </w:r>
    </w:p>
    <w:p>
      <w:pPr>
        <w:pStyle w:val="11"/>
        <w:spacing w:line="300" w:lineRule="auto"/>
        <w:ind w:right="-153" w:rightChars="-73"/>
        <w:rPr>
          <w:rFonts w:ascii="宋体" w:hAnsi="宋体"/>
          <w:sz w:val="24"/>
          <w:szCs w:val="24"/>
        </w:rPr>
      </w:pPr>
      <w:r>
        <w:rPr>
          <w:rFonts w:hint="eastAsia" w:ascii="宋体" w:hAnsi="宋体"/>
          <w:sz w:val="24"/>
          <w:szCs w:val="24"/>
        </w:rPr>
        <w:t>六、运动员参赛条件：</w:t>
      </w:r>
    </w:p>
    <w:p>
      <w:pPr>
        <w:pStyle w:val="11"/>
        <w:spacing w:line="300" w:lineRule="auto"/>
        <w:ind w:left="178" w:leftChars="85" w:right="-153" w:rightChars="-73"/>
        <w:rPr>
          <w:rFonts w:ascii="宋体" w:hAnsi="宋体"/>
          <w:sz w:val="24"/>
          <w:szCs w:val="24"/>
        </w:rPr>
      </w:pPr>
      <w:r>
        <w:rPr>
          <w:rFonts w:hint="eastAsia" w:ascii="宋体" w:hAnsi="宋体"/>
          <w:sz w:val="24"/>
          <w:szCs w:val="24"/>
        </w:rPr>
        <w:t>1.凡我校正式注册的全日制本科生、研究生、留学生。</w:t>
      </w:r>
    </w:p>
    <w:p>
      <w:pPr>
        <w:pStyle w:val="11"/>
        <w:spacing w:line="300" w:lineRule="auto"/>
        <w:ind w:left="178" w:leftChars="85" w:right="-153" w:rightChars="-73"/>
        <w:rPr>
          <w:rFonts w:ascii="宋体" w:hAnsi="宋体"/>
          <w:sz w:val="24"/>
          <w:szCs w:val="24"/>
        </w:rPr>
      </w:pPr>
      <w:r>
        <w:rPr>
          <w:rFonts w:hint="eastAsia" w:ascii="宋体" w:hAnsi="宋体"/>
          <w:sz w:val="24"/>
          <w:szCs w:val="24"/>
        </w:rPr>
        <w:t>2.政治思想进步，遵守运动员守则，学习成绩合格，且身体健康均可报名参加。</w:t>
      </w:r>
    </w:p>
    <w:p>
      <w:pPr>
        <w:pStyle w:val="11"/>
        <w:spacing w:line="300" w:lineRule="auto"/>
        <w:ind w:left="178" w:leftChars="85" w:right="-153" w:rightChars="-73"/>
        <w:rPr>
          <w:rFonts w:ascii="宋体" w:hAnsi="宋体"/>
          <w:sz w:val="24"/>
          <w:szCs w:val="24"/>
        </w:rPr>
      </w:pPr>
      <w:r>
        <w:rPr>
          <w:rFonts w:hint="eastAsia" w:ascii="宋体" w:hAnsi="宋体"/>
          <w:sz w:val="24"/>
          <w:szCs w:val="24"/>
        </w:rPr>
        <w:t>3.高水平运动员代表所在学院参加比赛。</w:t>
      </w:r>
    </w:p>
    <w:p>
      <w:pPr>
        <w:pStyle w:val="11"/>
        <w:spacing w:line="300" w:lineRule="auto"/>
        <w:ind w:right="-153" w:rightChars="-73"/>
        <w:rPr>
          <w:rFonts w:ascii="宋体" w:hAnsi="宋体"/>
          <w:sz w:val="24"/>
          <w:szCs w:val="24"/>
        </w:rPr>
      </w:pPr>
      <w:r>
        <w:rPr>
          <w:rFonts w:hint="eastAsia" w:ascii="宋体" w:hAnsi="宋体"/>
          <w:sz w:val="24"/>
          <w:szCs w:val="24"/>
        </w:rPr>
        <w:t>七、报名规定：</w:t>
      </w:r>
    </w:p>
    <w:p>
      <w:pPr>
        <w:pStyle w:val="11"/>
        <w:spacing w:line="300" w:lineRule="auto"/>
        <w:ind w:left="178" w:leftChars="85" w:right="-153" w:rightChars="-73"/>
        <w:rPr>
          <w:rFonts w:ascii="宋体" w:hAnsi="宋体"/>
          <w:sz w:val="24"/>
          <w:szCs w:val="24"/>
        </w:rPr>
      </w:pPr>
      <w:r>
        <w:rPr>
          <w:rFonts w:hint="eastAsia" w:ascii="宋体" w:hAnsi="宋体"/>
          <w:sz w:val="24"/>
          <w:szCs w:val="24"/>
        </w:rPr>
        <w:t>1.甲组每队限报40人（高水平运动员除外），其中男、女运动员各不得超过25人。</w:t>
      </w:r>
    </w:p>
    <w:p>
      <w:pPr>
        <w:pStyle w:val="11"/>
        <w:spacing w:line="300" w:lineRule="auto"/>
        <w:ind w:left="178" w:leftChars="85" w:right="-153" w:rightChars="-73"/>
        <w:rPr>
          <w:rFonts w:ascii="宋体" w:hAnsi="宋体"/>
          <w:sz w:val="24"/>
          <w:szCs w:val="24"/>
        </w:rPr>
      </w:pPr>
      <w:r>
        <w:rPr>
          <w:rFonts w:hint="eastAsia" w:ascii="宋体" w:hAnsi="宋体"/>
          <w:sz w:val="24"/>
          <w:szCs w:val="24"/>
        </w:rPr>
        <w:t>2.乙组每队限报20人，其中男、女运动员各不得超过12人。</w:t>
      </w:r>
    </w:p>
    <w:p>
      <w:pPr>
        <w:pStyle w:val="11"/>
        <w:spacing w:line="300" w:lineRule="auto"/>
        <w:ind w:left="178" w:leftChars="85" w:right="-153" w:rightChars="-73"/>
        <w:rPr>
          <w:rFonts w:ascii="宋体" w:hAnsi="宋体"/>
          <w:sz w:val="24"/>
          <w:szCs w:val="24"/>
        </w:rPr>
      </w:pPr>
      <w:r>
        <w:rPr>
          <w:rFonts w:hint="eastAsia" w:ascii="宋体" w:hAnsi="宋体"/>
          <w:sz w:val="24"/>
          <w:szCs w:val="24"/>
        </w:rPr>
        <w:t>3.各队高水平运动员报名人数不限。</w:t>
      </w:r>
    </w:p>
    <w:p>
      <w:pPr>
        <w:pStyle w:val="11"/>
        <w:spacing w:line="300" w:lineRule="auto"/>
        <w:ind w:left="178" w:leftChars="85" w:right="-153" w:rightChars="-73"/>
        <w:rPr>
          <w:rFonts w:ascii="宋体" w:hAnsi="宋体"/>
          <w:sz w:val="24"/>
          <w:szCs w:val="24"/>
        </w:rPr>
      </w:pPr>
      <w:r>
        <w:rPr>
          <w:rFonts w:hint="eastAsia" w:ascii="宋体" w:hAnsi="宋体"/>
          <w:sz w:val="24"/>
          <w:szCs w:val="24"/>
        </w:rPr>
        <w:t>4.各组别，每队每项限报3人（高水平运动员除外），每人限报2项（可兼报接力）。</w:t>
      </w:r>
    </w:p>
    <w:p>
      <w:pPr>
        <w:pStyle w:val="11"/>
        <w:spacing w:line="300" w:lineRule="auto"/>
        <w:ind w:left="178" w:leftChars="85" w:right="-153" w:rightChars="-73"/>
        <w:rPr>
          <w:rFonts w:ascii="宋体" w:hAnsi="宋体"/>
          <w:sz w:val="24"/>
          <w:szCs w:val="24"/>
        </w:rPr>
      </w:pPr>
      <w:r>
        <w:rPr>
          <w:rFonts w:hint="eastAsia" w:ascii="宋体" w:hAnsi="宋体"/>
          <w:sz w:val="24"/>
          <w:szCs w:val="24"/>
        </w:rPr>
        <w:t>5.各学院每项接力限报男、女各一队（高水平运动员代表本单位参加接力比赛，每项限报1人）。</w:t>
      </w:r>
    </w:p>
    <w:p>
      <w:pPr>
        <w:pStyle w:val="11"/>
        <w:spacing w:line="300" w:lineRule="auto"/>
        <w:ind w:left="178" w:leftChars="85" w:right="-153" w:rightChars="-73"/>
        <w:rPr>
          <w:rFonts w:ascii="宋体" w:hAnsi="宋体"/>
          <w:sz w:val="24"/>
          <w:szCs w:val="24"/>
        </w:rPr>
      </w:pPr>
      <w:r>
        <w:rPr>
          <w:rFonts w:hint="eastAsia" w:ascii="宋体" w:hAnsi="宋体"/>
          <w:sz w:val="24"/>
          <w:szCs w:val="24"/>
        </w:rPr>
        <w:t>6.各单位报领队1人，每10名学生运动员可报教练员1人。</w:t>
      </w:r>
    </w:p>
    <w:p>
      <w:pPr>
        <w:pStyle w:val="11"/>
        <w:spacing w:line="300" w:lineRule="auto"/>
        <w:ind w:left="178" w:leftChars="85" w:right="-153" w:rightChars="-73"/>
        <w:rPr>
          <w:rFonts w:ascii="宋体" w:hAnsi="宋体"/>
          <w:sz w:val="24"/>
          <w:szCs w:val="24"/>
        </w:rPr>
      </w:pPr>
      <w:r>
        <w:rPr>
          <w:rFonts w:hint="eastAsia" w:ascii="宋体" w:hAnsi="宋体"/>
          <w:sz w:val="24"/>
          <w:szCs w:val="24"/>
        </w:rPr>
        <w:t>7</w:t>
      </w:r>
      <w:r>
        <w:rPr>
          <w:rFonts w:ascii="宋体" w:hAnsi="宋体"/>
          <w:sz w:val="24"/>
          <w:szCs w:val="24"/>
        </w:rPr>
        <w:t>.</w:t>
      </w:r>
      <w:r>
        <w:rPr>
          <w:rFonts w:hint="eastAsia"/>
        </w:rPr>
        <w:t xml:space="preserve"> </w:t>
      </w:r>
      <w:r>
        <w:rPr>
          <w:rFonts w:hint="eastAsia" w:ascii="宋体" w:hAnsi="宋体"/>
          <w:sz w:val="24"/>
          <w:szCs w:val="24"/>
        </w:rPr>
        <w:t>运动员</w:t>
      </w:r>
      <w:r>
        <w:rPr>
          <w:rFonts w:hint="eastAsia" w:ascii="宋体" w:hAnsi="宋体"/>
          <w:sz w:val="24"/>
          <w:szCs w:val="24"/>
          <w:lang w:val="en-US" w:eastAsia="zh-CN"/>
        </w:rPr>
        <w:t>报名</w:t>
      </w:r>
      <w:r>
        <w:rPr>
          <w:rFonts w:hint="eastAsia" w:ascii="宋体" w:hAnsi="宋体"/>
          <w:sz w:val="24"/>
          <w:szCs w:val="24"/>
        </w:rPr>
        <w:t>必须持有1</w:t>
      </w:r>
      <w:r>
        <w:rPr>
          <w:rFonts w:ascii="宋体" w:hAnsi="宋体"/>
          <w:sz w:val="24"/>
          <w:szCs w:val="24"/>
        </w:rPr>
        <w:t>4</w:t>
      </w:r>
      <w:r>
        <w:rPr>
          <w:rFonts w:hint="eastAsia" w:ascii="宋体" w:hAnsi="宋体"/>
          <w:sz w:val="24"/>
          <w:szCs w:val="24"/>
        </w:rPr>
        <w:t>日、</w:t>
      </w:r>
      <w:r>
        <w:rPr>
          <w:rFonts w:ascii="宋体" w:hAnsi="宋体"/>
          <w:sz w:val="24"/>
          <w:szCs w:val="24"/>
        </w:rPr>
        <w:t>15</w:t>
      </w:r>
      <w:r>
        <w:rPr>
          <w:rFonts w:hint="eastAsia" w:ascii="宋体" w:hAnsi="宋体"/>
          <w:sz w:val="24"/>
          <w:szCs w:val="24"/>
        </w:rPr>
        <w:t>日两天的人身意外险，无保险者不得参加报名及比赛。</w:t>
      </w:r>
    </w:p>
    <w:p>
      <w:pPr>
        <w:pStyle w:val="11"/>
        <w:spacing w:line="300" w:lineRule="auto"/>
        <w:ind w:right="-153" w:rightChars="-73"/>
        <w:rPr>
          <w:rFonts w:ascii="宋体" w:hAnsi="宋体"/>
          <w:sz w:val="24"/>
          <w:szCs w:val="24"/>
        </w:rPr>
      </w:pPr>
      <w:r>
        <w:rPr>
          <w:rFonts w:hint="eastAsia" w:ascii="宋体" w:hAnsi="宋体"/>
          <w:sz w:val="24"/>
          <w:szCs w:val="24"/>
        </w:rPr>
        <w:t>八、竞赛办法：</w:t>
      </w:r>
    </w:p>
    <w:p>
      <w:pPr>
        <w:pStyle w:val="11"/>
        <w:spacing w:line="300" w:lineRule="auto"/>
        <w:ind w:left="178" w:leftChars="85" w:right="-153" w:rightChars="-73"/>
        <w:rPr>
          <w:rFonts w:ascii="宋体" w:hAnsi="宋体"/>
          <w:sz w:val="24"/>
          <w:szCs w:val="24"/>
        </w:rPr>
      </w:pPr>
      <w:r>
        <w:rPr>
          <w:rFonts w:hint="eastAsia" w:ascii="宋体" w:hAnsi="宋体"/>
          <w:sz w:val="24"/>
          <w:szCs w:val="24"/>
        </w:rPr>
        <w:t>1.执行中国田径协会审定的最新《田径竞赛规则》。</w:t>
      </w:r>
    </w:p>
    <w:p>
      <w:pPr>
        <w:pStyle w:val="11"/>
        <w:spacing w:line="300" w:lineRule="auto"/>
        <w:ind w:left="178" w:leftChars="85" w:right="-153" w:rightChars="-73"/>
        <w:rPr>
          <w:rFonts w:ascii="宋体" w:hAnsi="宋体"/>
          <w:sz w:val="24"/>
          <w:szCs w:val="24"/>
        </w:rPr>
      </w:pPr>
      <w:r>
        <w:rPr>
          <w:rFonts w:hint="eastAsia" w:ascii="宋体" w:hAnsi="宋体"/>
          <w:sz w:val="24"/>
          <w:szCs w:val="24"/>
        </w:rPr>
        <w:t>2.如有报名人数不足3人(队)的项目，不予编排，实际参赛人数不足2人（队），则取消该项目比赛。</w:t>
      </w:r>
    </w:p>
    <w:p>
      <w:pPr>
        <w:pStyle w:val="11"/>
        <w:spacing w:line="300" w:lineRule="auto"/>
        <w:ind w:left="178" w:leftChars="85" w:right="-153" w:rightChars="-73"/>
        <w:rPr>
          <w:rFonts w:ascii="宋体" w:hAnsi="宋体"/>
          <w:sz w:val="24"/>
          <w:szCs w:val="24"/>
        </w:rPr>
      </w:pPr>
      <w:r>
        <w:rPr>
          <w:rFonts w:hint="eastAsia" w:ascii="宋体" w:hAnsi="宋体"/>
          <w:sz w:val="24"/>
          <w:szCs w:val="24"/>
        </w:rPr>
        <w:t>3.高水平运动员与普通大学生同组编排单项比赛，名次单列。</w:t>
      </w:r>
    </w:p>
    <w:p>
      <w:pPr>
        <w:pStyle w:val="11"/>
        <w:spacing w:line="300" w:lineRule="auto"/>
        <w:ind w:left="178" w:leftChars="85" w:right="-153" w:rightChars="-73"/>
        <w:rPr>
          <w:rFonts w:ascii="宋体" w:hAnsi="宋体"/>
          <w:sz w:val="24"/>
          <w:szCs w:val="24"/>
        </w:rPr>
      </w:pPr>
      <w:r>
        <w:rPr>
          <w:rFonts w:hint="eastAsia" w:ascii="宋体" w:hAnsi="宋体"/>
          <w:sz w:val="24"/>
          <w:szCs w:val="24"/>
        </w:rPr>
        <w:t>4.学生甲、乙组男、女100米、200米、400米报名人数超过8人进行预赛、决赛二个赛次，预赛后按成绩录取前八名进行决赛。高水平运动员只参加同组单项预赛比赛。不足8人或8人一次决赛。其余所有径赛项目进行一个赛次的比赛，按成绩录取名次。</w:t>
      </w:r>
    </w:p>
    <w:p>
      <w:pPr>
        <w:pStyle w:val="11"/>
        <w:spacing w:line="300" w:lineRule="auto"/>
        <w:ind w:left="178" w:leftChars="85" w:right="-153" w:rightChars="-73"/>
        <w:rPr>
          <w:rFonts w:ascii="宋体" w:hAnsi="宋体"/>
          <w:sz w:val="24"/>
          <w:szCs w:val="24"/>
        </w:rPr>
      </w:pPr>
      <w:r>
        <w:rPr>
          <w:rFonts w:hint="eastAsia" w:ascii="宋体" w:hAnsi="宋体"/>
          <w:sz w:val="24"/>
          <w:szCs w:val="24"/>
        </w:rPr>
        <w:t>5.高水平运动员参加田赛单项比赛时，每人均有六次投、跳机会。</w:t>
      </w:r>
    </w:p>
    <w:p>
      <w:pPr>
        <w:pStyle w:val="11"/>
        <w:spacing w:line="300" w:lineRule="auto"/>
        <w:ind w:left="178" w:leftChars="85" w:right="-153" w:rightChars="-73"/>
        <w:rPr>
          <w:rFonts w:ascii="宋体" w:hAnsi="宋体"/>
          <w:sz w:val="24"/>
          <w:szCs w:val="24"/>
        </w:rPr>
      </w:pPr>
      <w:r>
        <w:rPr>
          <w:rFonts w:hint="eastAsia" w:ascii="宋体" w:hAnsi="宋体"/>
          <w:sz w:val="24"/>
          <w:szCs w:val="24"/>
        </w:rPr>
        <w:t>6.参加比赛的运动员，必须在胸前、背后佩带号码（跳高运动员可只佩带一个），否则不允许参加比赛。</w:t>
      </w:r>
    </w:p>
    <w:p>
      <w:pPr>
        <w:pStyle w:val="11"/>
        <w:spacing w:line="300" w:lineRule="auto"/>
        <w:ind w:left="178" w:leftChars="85" w:right="-153" w:rightChars="-73"/>
        <w:rPr>
          <w:rFonts w:ascii="宋体" w:hAnsi="宋体"/>
          <w:sz w:val="24"/>
          <w:szCs w:val="24"/>
        </w:rPr>
      </w:pPr>
      <w:r>
        <w:rPr>
          <w:rFonts w:hint="eastAsia" w:ascii="宋体" w:hAnsi="宋体"/>
          <w:sz w:val="24"/>
          <w:szCs w:val="24"/>
        </w:rPr>
        <w:t>7.各单位自备运动员号码，统一用白底黑字印刷（以网上报名系统分配号码为准）。</w:t>
      </w:r>
    </w:p>
    <w:p>
      <w:pPr>
        <w:pStyle w:val="11"/>
        <w:spacing w:line="300" w:lineRule="auto"/>
        <w:ind w:right="-153" w:rightChars="-73"/>
        <w:rPr>
          <w:rFonts w:ascii="宋体" w:hAnsi="宋体"/>
          <w:sz w:val="24"/>
          <w:szCs w:val="24"/>
        </w:rPr>
      </w:pPr>
      <w:r>
        <w:rPr>
          <w:rFonts w:hint="eastAsia" w:ascii="宋体" w:hAnsi="宋体"/>
          <w:sz w:val="24"/>
          <w:szCs w:val="24"/>
        </w:rPr>
        <w:t>九、录取名次与计分奖励：</w:t>
      </w:r>
    </w:p>
    <w:p>
      <w:pPr>
        <w:pStyle w:val="11"/>
        <w:spacing w:line="300" w:lineRule="auto"/>
        <w:ind w:left="178" w:leftChars="85" w:right="-153" w:rightChars="-73"/>
        <w:rPr>
          <w:rFonts w:ascii="宋体" w:hAnsi="宋体"/>
          <w:sz w:val="24"/>
          <w:szCs w:val="24"/>
        </w:rPr>
      </w:pPr>
      <w:r>
        <w:rPr>
          <w:rFonts w:hint="eastAsia" w:ascii="宋体" w:hAnsi="宋体"/>
          <w:sz w:val="24"/>
          <w:szCs w:val="24"/>
        </w:rPr>
        <w:t>1.录取名次：甲、乙组各单项均录取前8名，不足8人（含8人）参加的比赛项目，按实际参赛人数减1录取名次，如实际参赛人数不足2人，则取消该项目比赛。</w:t>
      </w:r>
    </w:p>
    <w:p>
      <w:pPr>
        <w:pStyle w:val="11"/>
        <w:spacing w:line="300" w:lineRule="auto"/>
        <w:ind w:left="178" w:leftChars="85" w:right="-153" w:rightChars="-73"/>
        <w:rPr>
          <w:rFonts w:ascii="宋体" w:hAnsi="宋体"/>
          <w:sz w:val="24"/>
          <w:szCs w:val="24"/>
        </w:rPr>
      </w:pPr>
      <w:r>
        <w:rPr>
          <w:rFonts w:hint="eastAsia" w:ascii="宋体" w:hAnsi="宋体"/>
          <w:sz w:val="24"/>
          <w:szCs w:val="24"/>
        </w:rPr>
        <w:t>2.计分办法：各单项获得前八名的运动员，高水平运动员各单项成绩必须高于同项普通大学生成绩方可录取名次并计分；分别按9、7、6、5、4、3、2、1分计分；接力项目按2倍计分；获得录取名次的运动员颁发证书。</w:t>
      </w:r>
    </w:p>
    <w:p>
      <w:pPr>
        <w:pStyle w:val="11"/>
        <w:spacing w:line="300" w:lineRule="auto"/>
        <w:ind w:left="178" w:leftChars="85" w:right="-153" w:rightChars="-73"/>
        <w:rPr>
          <w:rFonts w:ascii="宋体" w:hAnsi="宋体"/>
          <w:sz w:val="24"/>
          <w:szCs w:val="24"/>
        </w:rPr>
      </w:pPr>
      <w:r>
        <w:rPr>
          <w:rFonts w:hint="eastAsia" w:ascii="宋体" w:hAnsi="宋体"/>
          <w:sz w:val="24"/>
          <w:szCs w:val="24"/>
        </w:rPr>
        <w:t>3.团体名次：根据各单位各组别运动员在各单项比赛中得分和破纪录加分的总和，高水平运动员的单项得分只计入男女团体总分。分别录取甲组男女团体总分、乙组男女团体总分、甲组男子团体总分、甲组女子团体总分、乙组男子团体总分、乙组女子团体总分前4名，并颁发奖杯。如遇积分相等，以破纪录项、第1名、第2名（人、次）数多者名次列前，依次类推。</w:t>
      </w:r>
    </w:p>
    <w:p>
      <w:pPr>
        <w:pStyle w:val="11"/>
        <w:spacing w:line="300" w:lineRule="auto"/>
        <w:ind w:left="178" w:leftChars="85" w:right="-153" w:rightChars="-73"/>
        <w:rPr>
          <w:rFonts w:ascii="宋体" w:hAnsi="宋体"/>
          <w:sz w:val="24"/>
          <w:szCs w:val="24"/>
        </w:rPr>
      </w:pPr>
      <w:r>
        <w:rPr>
          <w:rFonts w:hint="eastAsia" w:ascii="宋体" w:hAnsi="宋体"/>
          <w:sz w:val="24"/>
          <w:szCs w:val="24"/>
        </w:rPr>
        <w:t>3.破纪录加分：破校大学生田径纪录者加9分；破校田径最高纪录者加15分；破山东省大学生田径纪录者加20分（同时打破校大学生田径纪录、校田径最高纪录、山东省大学生田径纪录者，只加计一个最高加分；在同一比赛中，连续多次打破同一纪录者，只计一次加分）。高水平运动员只有破校田径最高纪录、省大学生田径纪录、全国大学生田径纪录者加分。</w:t>
      </w:r>
    </w:p>
    <w:p>
      <w:pPr>
        <w:pStyle w:val="11"/>
        <w:spacing w:line="300" w:lineRule="auto"/>
        <w:ind w:left="178" w:leftChars="85" w:right="-153" w:rightChars="-73"/>
        <w:rPr>
          <w:rFonts w:ascii="宋体" w:hAnsi="宋体"/>
          <w:sz w:val="24"/>
          <w:szCs w:val="24"/>
        </w:rPr>
      </w:pPr>
      <w:r>
        <w:rPr>
          <w:rFonts w:ascii="宋体" w:hAnsi="宋体"/>
          <w:sz w:val="24"/>
          <w:szCs w:val="24"/>
        </w:rPr>
        <w:t>4</w:t>
      </w:r>
      <w:r>
        <w:rPr>
          <w:rFonts w:hint="eastAsia" w:ascii="宋体" w:hAnsi="宋体"/>
          <w:sz w:val="24"/>
          <w:szCs w:val="24"/>
        </w:rPr>
        <w:t>.“院长杯”奖：  对本年度“青年健身节”参加篮球、排球、足球等比赛获得前8名的代表队分别按9、7、6、5、4、3、2、1分的5倍计分，乒乓球、羽毛球、网球双倍计分，定向越野单倍计分与田径比赛的男女团体总分相加，录取前6名，并同时按时上报《田径运动会报名数据库》的学院，颁发“院长杯”。</w:t>
      </w:r>
    </w:p>
    <w:p>
      <w:pPr>
        <w:pStyle w:val="11"/>
        <w:spacing w:line="300" w:lineRule="auto"/>
        <w:ind w:left="178" w:leftChars="85" w:right="-153" w:rightChars="-73"/>
        <w:rPr>
          <w:rFonts w:ascii="宋体" w:hAnsi="宋体"/>
          <w:sz w:val="24"/>
          <w:szCs w:val="24"/>
        </w:rPr>
      </w:pPr>
      <w:r>
        <w:rPr>
          <w:rFonts w:ascii="宋体" w:hAnsi="宋体"/>
          <w:sz w:val="24"/>
          <w:szCs w:val="24"/>
        </w:rPr>
        <w:t>5</w:t>
      </w:r>
      <w:r>
        <w:rPr>
          <w:rFonts w:hint="eastAsia" w:ascii="宋体" w:hAnsi="宋体"/>
          <w:sz w:val="24"/>
          <w:szCs w:val="24"/>
        </w:rPr>
        <w:t>.运动会“体育道德风尚奖”：评选及奖励办法按中国石油大学（华东）大学生运动会“体育道德风尚奖”评选办法执行。</w:t>
      </w:r>
    </w:p>
    <w:p>
      <w:pPr>
        <w:pStyle w:val="11"/>
        <w:spacing w:line="300" w:lineRule="auto"/>
        <w:ind w:right="-153" w:rightChars="-73"/>
        <w:rPr>
          <w:rFonts w:ascii="宋体" w:hAnsi="宋体"/>
          <w:sz w:val="24"/>
          <w:szCs w:val="24"/>
        </w:rPr>
      </w:pPr>
      <w:r>
        <w:rPr>
          <w:rFonts w:hint="eastAsia" w:ascii="宋体" w:hAnsi="宋体"/>
          <w:sz w:val="24"/>
          <w:szCs w:val="24"/>
        </w:rPr>
        <w:t>十、本规程未尽事宜，领队会上解决。</w:t>
      </w:r>
    </w:p>
    <w:p>
      <w:pPr>
        <w:pStyle w:val="11"/>
        <w:spacing w:line="300" w:lineRule="auto"/>
        <w:ind w:right="-153" w:rightChars="-73"/>
        <w:rPr>
          <w:rFonts w:ascii="宋体" w:hAnsi="宋体"/>
          <w:sz w:val="24"/>
          <w:szCs w:val="24"/>
        </w:rPr>
      </w:pPr>
      <w:r>
        <w:rPr>
          <w:rFonts w:hint="eastAsia" w:ascii="宋体" w:hAnsi="宋体"/>
          <w:sz w:val="24"/>
          <w:szCs w:val="24"/>
        </w:rPr>
        <w:t>十一、本规程解释权属体育教学部。</w:t>
      </w:r>
    </w:p>
    <w:p/>
    <w:p>
      <w:pPr>
        <w:jc w:val="right"/>
        <w:rPr>
          <w:sz w:val="24"/>
          <w:szCs w:val="24"/>
        </w:rPr>
      </w:pPr>
      <w:r>
        <w:rPr>
          <w:rFonts w:hint="eastAsia"/>
        </w:rPr>
        <w:t xml:space="preserve">                </w:t>
      </w:r>
      <w:r>
        <w:rPr>
          <w:rFonts w:hint="eastAsia"/>
          <w:sz w:val="24"/>
          <w:szCs w:val="24"/>
        </w:rPr>
        <w:t xml:space="preserve">  中国石油大学（华东）体育运动委员会</w:t>
      </w:r>
    </w:p>
    <w:p>
      <w:pPr>
        <w:ind w:firstLine="6960" w:firstLineChars="2900"/>
        <w:rPr>
          <w:sz w:val="24"/>
          <w:szCs w:val="24"/>
        </w:rPr>
      </w:pPr>
      <w:r>
        <w:rPr>
          <w:rFonts w:hint="eastAsia"/>
          <w:sz w:val="24"/>
          <w:szCs w:val="24"/>
        </w:rPr>
        <w:t>20</w:t>
      </w:r>
      <w:r>
        <w:rPr>
          <w:sz w:val="24"/>
          <w:szCs w:val="24"/>
        </w:rPr>
        <w:t>21</w:t>
      </w:r>
      <w:r>
        <w:rPr>
          <w:rFonts w:hint="eastAsia"/>
          <w:sz w:val="24"/>
          <w:szCs w:val="24"/>
        </w:rPr>
        <w:t>年4月</w:t>
      </w:r>
    </w:p>
    <w:p>
      <w:pPr>
        <w:rPr>
          <w:sz w:val="24"/>
          <w:szCs w:val="24"/>
        </w:rPr>
      </w:pPr>
    </w:p>
    <w:p/>
    <w:p/>
    <w:p/>
    <w:p/>
    <w:p>
      <w:pPr>
        <w:jc w:val="left"/>
      </w:pPr>
    </w:p>
    <w:p>
      <w:pPr>
        <w:jc w:val="left"/>
        <w:rPr>
          <w:b/>
          <w:sz w:val="24"/>
          <w:szCs w:val="24"/>
        </w:rPr>
      </w:pPr>
      <w:r>
        <w:rPr>
          <w:rFonts w:hint="eastAsia"/>
          <w:b/>
          <w:sz w:val="24"/>
          <w:szCs w:val="24"/>
        </w:rPr>
        <w:t xml:space="preserve">附表 </w:t>
      </w:r>
      <w:r>
        <w:rPr>
          <w:b/>
          <w:sz w:val="24"/>
          <w:szCs w:val="24"/>
        </w:rPr>
        <w:t>1</w:t>
      </w:r>
    </w:p>
    <w:p>
      <w:pPr>
        <w:jc w:val="left"/>
        <w:rPr>
          <w:sz w:val="24"/>
          <w:szCs w:val="24"/>
        </w:rPr>
      </w:pPr>
      <w:r>
        <w:rPr>
          <w:rFonts w:hint="eastAsia"/>
          <w:sz w:val="24"/>
          <w:szCs w:val="24"/>
        </w:rPr>
        <w:t>20</w:t>
      </w:r>
      <w:r>
        <w:rPr>
          <w:sz w:val="24"/>
          <w:szCs w:val="24"/>
        </w:rPr>
        <w:t>20</w:t>
      </w:r>
      <w:r>
        <w:rPr>
          <w:rFonts w:hint="eastAsia"/>
          <w:sz w:val="24"/>
          <w:szCs w:val="24"/>
        </w:rPr>
        <w:t>年中国石油大学青年健身节成绩统计表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jc w:val="center"/>
              <w:rPr>
                <w:rFonts w:ascii="Calibri" w:hAnsi="Calibri"/>
                <w:sz w:val="24"/>
                <w:szCs w:val="24"/>
              </w:rPr>
            </w:pPr>
            <w:r>
              <w:rPr>
                <w:rFonts w:ascii="Calibri" w:hAnsi="Calibri"/>
                <w:sz w:val="24"/>
                <w:szCs w:val="24"/>
              </w:rPr>
              <w:t>单位名称</w:t>
            </w:r>
          </w:p>
        </w:tc>
        <w:tc>
          <w:tcPr>
            <w:tcW w:w="2841" w:type="dxa"/>
            <w:shd w:val="clear" w:color="auto" w:fill="auto"/>
          </w:tcPr>
          <w:p>
            <w:pPr>
              <w:jc w:val="center"/>
              <w:rPr>
                <w:rFonts w:hint="eastAsia" w:ascii="Calibri" w:hAnsi="Calibri" w:eastAsiaTheme="minorEastAsia"/>
                <w:sz w:val="24"/>
                <w:szCs w:val="24"/>
                <w:lang w:eastAsia="zh-CN"/>
              </w:rPr>
            </w:pPr>
            <w:r>
              <w:rPr>
                <w:rFonts w:hint="eastAsia" w:ascii="Calibri" w:hAnsi="Calibri"/>
                <w:sz w:val="24"/>
                <w:szCs w:val="24"/>
                <w:lang w:val="en-US" w:eastAsia="zh-CN"/>
              </w:rPr>
              <w:t>项目</w:t>
            </w:r>
          </w:p>
        </w:tc>
        <w:tc>
          <w:tcPr>
            <w:tcW w:w="2841" w:type="dxa"/>
            <w:shd w:val="clear" w:color="auto" w:fill="auto"/>
          </w:tcPr>
          <w:p>
            <w:pPr>
              <w:jc w:val="center"/>
              <w:rPr>
                <w:rFonts w:ascii="Calibri" w:hAnsi="Calibri"/>
                <w:sz w:val="24"/>
                <w:szCs w:val="24"/>
              </w:rPr>
            </w:pPr>
            <w:r>
              <w:rPr>
                <w:rFonts w:ascii="Calibri" w:hAnsi="Calibri"/>
                <w:sz w:val="24"/>
                <w:szCs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pPr>
              <w:rPr>
                <w:rFonts w:ascii="Calibri" w:hAnsi="Calibri"/>
              </w:rPr>
            </w:pPr>
          </w:p>
        </w:tc>
        <w:tc>
          <w:tcPr>
            <w:tcW w:w="2841" w:type="dxa"/>
            <w:shd w:val="clear" w:color="auto" w:fill="auto"/>
          </w:tcPr>
          <w:p>
            <w:pPr>
              <w:rPr>
                <w:rFonts w:ascii="Calibri" w:hAnsi="Calibri"/>
              </w:rPr>
            </w:pPr>
          </w:p>
        </w:tc>
        <w:tc>
          <w:tcPr>
            <w:tcW w:w="2841" w:type="dxa"/>
            <w:shd w:val="clear" w:color="auto" w:fill="auto"/>
          </w:tcPr>
          <w:p>
            <w:pPr>
              <w:rPr>
                <w:rFonts w:ascii="Calibri" w:hAnsi="Calibri"/>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E6764"/>
    <w:rsid w:val="0003054C"/>
    <w:rsid w:val="00042703"/>
    <w:rsid w:val="00103546"/>
    <w:rsid w:val="00222F79"/>
    <w:rsid w:val="00233FBE"/>
    <w:rsid w:val="00245A78"/>
    <w:rsid w:val="004B1EFC"/>
    <w:rsid w:val="00587416"/>
    <w:rsid w:val="005B7EE3"/>
    <w:rsid w:val="006A023A"/>
    <w:rsid w:val="007B5738"/>
    <w:rsid w:val="008D1AB1"/>
    <w:rsid w:val="00A12CA2"/>
    <w:rsid w:val="00D00E33"/>
    <w:rsid w:val="00D72C13"/>
    <w:rsid w:val="00FE2965"/>
    <w:rsid w:val="0A581586"/>
    <w:rsid w:val="2A387300"/>
    <w:rsid w:val="4C347DC8"/>
    <w:rsid w:val="61BB4BF5"/>
    <w:rsid w:val="62714938"/>
    <w:rsid w:val="7EE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ind w:firstLine="3583" w:firstLineChars="1300"/>
    </w:pPr>
    <w:rPr>
      <w:b/>
      <w:bCs/>
      <w:sz w:val="28"/>
    </w:rPr>
  </w:style>
  <w:style w:type="paragraph" w:styleId="4">
    <w:name w:val="Date"/>
    <w:basedOn w:val="1"/>
    <w:next w:val="1"/>
    <w:link w:val="14"/>
    <w:uiPriority w:val="0"/>
    <w:pPr>
      <w:ind w:left="100" w:leftChars="2500"/>
    </w:p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p0"/>
    <w:basedOn w:val="1"/>
    <w:uiPriority w:val="0"/>
    <w:pPr>
      <w:widowControl/>
    </w:pPr>
    <w:rPr>
      <w:kern w:val="0"/>
      <w:szCs w:val="21"/>
    </w:rPr>
  </w:style>
  <w:style w:type="character" w:customStyle="1" w:styleId="12">
    <w:name w:val="页眉 字符"/>
    <w:basedOn w:val="9"/>
    <w:link w:val="6"/>
    <w:uiPriority w:val="0"/>
    <w:rPr>
      <w:rFonts w:asciiTheme="minorHAnsi" w:hAnsiTheme="minorHAnsi" w:eastAsiaTheme="minorEastAsia" w:cstheme="minorBidi"/>
      <w:kern w:val="2"/>
      <w:sz w:val="18"/>
      <w:szCs w:val="18"/>
    </w:rPr>
  </w:style>
  <w:style w:type="character" w:customStyle="1" w:styleId="13">
    <w:name w:val="页脚 字符"/>
    <w:basedOn w:val="9"/>
    <w:link w:val="5"/>
    <w:uiPriority w:val="0"/>
    <w:rPr>
      <w:rFonts w:asciiTheme="minorHAnsi" w:hAnsiTheme="minorHAnsi" w:eastAsiaTheme="minorEastAsia" w:cstheme="minorBidi"/>
      <w:kern w:val="2"/>
      <w:sz w:val="18"/>
      <w:szCs w:val="18"/>
    </w:rPr>
  </w:style>
  <w:style w:type="character" w:customStyle="1" w:styleId="14">
    <w:name w:val="日期 字符"/>
    <w:basedOn w:val="9"/>
    <w:link w:val="4"/>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300</Words>
  <Characters>1715</Characters>
  <Lines>14</Lines>
  <Paragraphs>4</Paragraphs>
  <TotalTime>1</TotalTime>
  <ScaleCrop>false</ScaleCrop>
  <LinksUpToDate>false</LinksUpToDate>
  <CharactersWithSpaces>2011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2018-04-12T12:52:00Z</dcterms:created>
  <dc:creator>lou</dc:creator>
  <cp:lastModifiedBy>滨海之城</cp:lastModifiedBy>
  <dcterms:modified xsi:type="dcterms:W3CDTF">2021-04-16T09:32:54Z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